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53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670A" w:rsidRPr="004034D2" w:rsidTr="0087343C">
        <w:tc>
          <w:tcPr>
            <w:tcW w:w="3192" w:type="dxa"/>
          </w:tcPr>
          <w:p w:rsidR="0045670A" w:rsidRPr="004034D2" w:rsidRDefault="0045670A" w:rsidP="0087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5670A" w:rsidRPr="004034D2" w:rsidRDefault="0045670A" w:rsidP="008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3E39B5C" wp14:editId="0DCBF051">
                  <wp:simplePos x="0" y="0"/>
                  <wp:positionH relativeFrom="margin">
                    <wp:posOffset>1098550</wp:posOffset>
                  </wp:positionH>
                  <wp:positionV relativeFrom="margin">
                    <wp:posOffset>3175</wp:posOffset>
                  </wp:positionV>
                  <wp:extent cx="691515" cy="69151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 Righ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45670A" w:rsidRPr="004034D2" w:rsidRDefault="0045670A" w:rsidP="0087343C">
            <w:pPr>
              <w:rPr>
                <w:rFonts w:ascii="Times New Roman" w:hAnsi="Times New Roman" w:cs="Times New Roman"/>
              </w:rPr>
            </w:pPr>
          </w:p>
        </w:tc>
      </w:tr>
      <w:tr w:rsidR="0045670A" w:rsidRPr="004034D2" w:rsidTr="0087343C">
        <w:trPr>
          <w:trHeight w:val="108"/>
        </w:trPr>
        <w:tc>
          <w:tcPr>
            <w:tcW w:w="3192" w:type="dxa"/>
          </w:tcPr>
          <w:p w:rsidR="0045670A" w:rsidRPr="004034D2" w:rsidRDefault="0045670A" w:rsidP="0087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5670A" w:rsidRPr="004034D2" w:rsidRDefault="0045670A" w:rsidP="00873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45670A" w:rsidRPr="004034D2" w:rsidRDefault="0045670A" w:rsidP="0087343C">
            <w:pPr>
              <w:rPr>
                <w:rFonts w:ascii="Times New Roman" w:hAnsi="Times New Roman" w:cs="Times New Roman"/>
              </w:rPr>
            </w:pPr>
          </w:p>
        </w:tc>
      </w:tr>
    </w:tbl>
    <w:p w:rsidR="00E31FE9" w:rsidRPr="00E31FE9" w:rsidRDefault="001269AA" w:rsidP="003B3285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1244E5A" wp14:editId="28DE9DA0">
            <wp:simplePos x="0" y="0"/>
            <wp:positionH relativeFrom="margin">
              <wp:posOffset>1329055</wp:posOffset>
            </wp:positionH>
            <wp:positionV relativeFrom="margin">
              <wp:posOffset>-600075</wp:posOffset>
            </wp:positionV>
            <wp:extent cx="864870" cy="7791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TCC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31FE9">
        <w:rPr>
          <w:rFonts w:ascii="Times New Roman" w:hAnsi="Times New Roman" w:cs="Times New Roman"/>
          <w:sz w:val="24"/>
        </w:rPr>
        <w:t>Số</w:t>
      </w:r>
      <w:proofErr w:type="spellEnd"/>
      <w:r w:rsidR="00E31FE9">
        <w:rPr>
          <w:rFonts w:ascii="Times New Roman" w:hAnsi="Times New Roman" w:cs="Times New Roman"/>
          <w:sz w:val="24"/>
        </w:rPr>
        <w:t xml:space="preserve">: </w:t>
      </w:r>
      <w:r w:rsidR="00A92C58">
        <w:rPr>
          <w:rFonts w:ascii="Times New Roman" w:hAnsi="Times New Roman" w:cs="Times New Roman"/>
          <w:sz w:val="24"/>
        </w:rPr>
        <w:t xml:space="preserve"> </w:t>
      </w:r>
      <w:r w:rsidR="00EF5592">
        <w:rPr>
          <w:rFonts w:ascii="Times New Roman" w:hAnsi="Times New Roman" w:cs="Times New Roman"/>
          <w:sz w:val="24"/>
        </w:rPr>
        <w:t xml:space="preserve"> </w:t>
      </w:r>
      <w:r w:rsidR="00E31FE9">
        <w:rPr>
          <w:rFonts w:ascii="Times New Roman" w:hAnsi="Times New Roman" w:cs="Times New Roman"/>
          <w:sz w:val="24"/>
        </w:rPr>
        <w:t>/16/GM-RTCCD</w:t>
      </w:r>
      <w:r w:rsidR="00E31FE9">
        <w:rPr>
          <w:rFonts w:ascii="Times New Roman" w:hAnsi="Times New Roman" w:cs="Times New Roman"/>
          <w:sz w:val="24"/>
        </w:rPr>
        <w:tab/>
      </w:r>
      <w:r w:rsidR="00E31FE9">
        <w:rPr>
          <w:rFonts w:ascii="Times New Roman" w:hAnsi="Times New Roman" w:cs="Times New Roman"/>
          <w:sz w:val="24"/>
        </w:rPr>
        <w:tab/>
      </w:r>
      <w:r w:rsidR="00E31FE9">
        <w:rPr>
          <w:rFonts w:ascii="Times New Roman" w:hAnsi="Times New Roman" w:cs="Times New Roman"/>
          <w:sz w:val="24"/>
        </w:rPr>
        <w:tab/>
      </w:r>
      <w:r w:rsidR="00E31FE9">
        <w:rPr>
          <w:rFonts w:ascii="Times New Roman" w:hAnsi="Times New Roman" w:cs="Times New Roman"/>
          <w:sz w:val="24"/>
        </w:rPr>
        <w:tab/>
      </w:r>
      <w:r w:rsidR="00E31FE9">
        <w:rPr>
          <w:rFonts w:ascii="Times New Roman" w:hAnsi="Times New Roman" w:cs="Times New Roman"/>
          <w:sz w:val="24"/>
        </w:rPr>
        <w:tab/>
      </w:r>
      <w:r w:rsidR="00C46380">
        <w:rPr>
          <w:rFonts w:ascii="Times New Roman" w:hAnsi="Times New Roman" w:cs="Times New Roman"/>
          <w:sz w:val="24"/>
        </w:rPr>
        <w:tab/>
      </w:r>
      <w:proofErr w:type="spellStart"/>
      <w:r w:rsidR="00E31FE9" w:rsidRPr="003B3285">
        <w:rPr>
          <w:rFonts w:ascii="Times New Roman" w:hAnsi="Times New Roman" w:cs="Times New Roman"/>
          <w:i/>
          <w:sz w:val="24"/>
        </w:rPr>
        <w:t>Hà</w:t>
      </w:r>
      <w:proofErr w:type="spellEnd"/>
      <w:r w:rsidR="00E31FE9" w:rsidRPr="003B328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31FE9" w:rsidRPr="003B3285">
        <w:rPr>
          <w:rFonts w:ascii="Times New Roman" w:hAnsi="Times New Roman" w:cs="Times New Roman"/>
          <w:i/>
          <w:sz w:val="24"/>
        </w:rPr>
        <w:t>Nội</w:t>
      </w:r>
      <w:proofErr w:type="spellEnd"/>
      <w:r w:rsidR="00E31FE9" w:rsidRPr="003B328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E31FE9" w:rsidRPr="003B3285">
        <w:rPr>
          <w:rFonts w:ascii="Times New Roman" w:hAnsi="Times New Roman" w:cs="Times New Roman"/>
          <w:i/>
          <w:sz w:val="24"/>
        </w:rPr>
        <w:t>ngày</w:t>
      </w:r>
      <w:proofErr w:type="spellEnd"/>
      <w:r w:rsidR="00E31FE9" w:rsidRPr="003B3285">
        <w:rPr>
          <w:rFonts w:ascii="Times New Roman" w:hAnsi="Times New Roman" w:cs="Times New Roman"/>
          <w:i/>
          <w:sz w:val="24"/>
        </w:rPr>
        <w:t xml:space="preserve"> 14 </w:t>
      </w:r>
      <w:proofErr w:type="spellStart"/>
      <w:r w:rsidR="00E31FE9" w:rsidRPr="003B3285">
        <w:rPr>
          <w:rFonts w:ascii="Times New Roman" w:hAnsi="Times New Roman" w:cs="Times New Roman"/>
          <w:i/>
          <w:sz w:val="24"/>
        </w:rPr>
        <w:t>tháng</w:t>
      </w:r>
      <w:proofErr w:type="spellEnd"/>
      <w:r w:rsidR="00E31FE9" w:rsidRPr="003B3285">
        <w:rPr>
          <w:rFonts w:ascii="Times New Roman" w:hAnsi="Times New Roman" w:cs="Times New Roman"/>
          <w:i/>
          <w:sz w:val="24"/>
        </w:rPr>
        <w:t xml:space="preserve"> 4 </w:t>
      </w:r>
      <w:proofErr w:type="spellStart"/>
      <w:r w:rsidR="00E31FE9" w:rsidRPr="003B3285">
        <w:rPr>
          <w:rFonts w:ascii="Times New Roman" w:hAnsi="Times New Roman" w:cs="Times New Roman"/>
          <w:i/>
          <w:sz w:val="24"/>
        </w:rPr>
        <w:t>năm</w:t>
      </w:r>
      <w:proofErr w:type="spellEnd"/>
      <w:r w:rsidR="00E31FE9" w:rsidRPr="003B3285">
        <w:rPr>
          <w:rFonts w:ascii="Times New Roman" w:hAnsi="Times New Roman" w:cs="Times New Roman"/>
          <w:i/>
          <w:sz w:val="24"/>
        </w:rPr>
        <w:t xml:space="preserve"> 2016</w:t>
      </w:r>
    </w:p>
    <w:p w:rsidR="00FC2757" w:rsidRPr="00497650" w:rsidRDefault="00C67371" w:rsidP="007B16A7">
      <w:pPr>
        <w:spacing w:before="480" w:line="264" w:lineRule="auto"/>
        <w:jc w:val="center"/>
        <w:rPr>
          <w:rFonts w:ascii="Times New Roman" w:hAnsi="Times New Roman" w:cs="Times New Roman"/>
          <w:b/>
          <w:sz w:val="32"/>
        </w:rPr>
      </w:pPr>
      <w:r w:rsidRPr="00CA5010">
        <w:rPr>
          <w:rFonts w:ascii="Times New Roman" w:hAnsi="Times New Roman" w:cs="Times New Roman"/>
          <w:b/>
          <w:sz w:val="28"/>
        </w:rPr>
        <w:t>T</w:t>
      </w:r>
      <w:r w:rsidR="00E105FC" w:rsidRPr="00CA5010">
        <w:rPr>
          <w:rFonts w:ascii="Times New Roman" w:hAnsi="Times New Roman" w:cs="Times New Roman"/>
          <w:b/>
          <w:sz w:val="28"/>
        </w:rPr>
        <w:t>HƯ</w:t>
      </w:r>
      <w:r w:rsidR="00FC2757" w:rsidRPr="00CA5010">
        <w:rPr>
          <w:rFonts w:ascii="Times New Roman" w:hAnsi="Times New Roman" w:cs="Times New Roman"/>
          <w:b/>
          <w:sz w:val="28"/>
        </w:rPr>
        <w:t xml:space="preserve"> MỜI</w:t>
      </w:r>
      <w:r w:rsidR="00590E2B" w:rsidRPr="00CA5010">
        <w:rPr>
          <w:rFonts w:ascii="Times New Roman" w:hAnsi="Times New Roman" w:cs="Times New Roman"/>
          <w:b/>
          <w:sz w:val="28"/>
        </w:rPr>
        <w:t xml:space="preserve"> </w:t>
      </w:r>
      <w:r w:rsidR="00FC2757" w:rsidRPr="00CA5010">
        <w:rPr>
          <w:rFonts w:ascii="Times New Roman" w:hAnsi="Times New Roman" w:cs="Times New Roman"/>
          <w:b/>
          <w:sz w:val="28"/>
        </w:rPr>
        <w:t>TẬP HUẤN</w:t>
      </w:r>
    </w:p>
    <w:p w:rsidR="001D3AFF" w:rsidRDefault="00FC2757" w:rsidP="007B16A7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497650">
        <w:rPr>
          <w:rFonts w:ascii="Times New Roman" w:hAnsi="Times New Roman" w:cs="Times New Roman"/>
          <w:b/>
          <w:sz w:val="24"/>
        </w:rPr>
        <w:t>TÁC ĐỘNG CỦA NGHIỆN CHẤT LÊN TRẺ</w:t>
      </w:r>
      <w:r w:rsidR="001463EB">
        <w:rPr>
          <w:rFonts w:ascii="Times New Roman" w:hAnsi="Times New Roman" w:cs="Times New Roman"/>
          <w:b/>
          <w:sz w:val="24"/>
        </w:rPr>
        <w:t xml:space="preserve"> EM,</w:t>
      </w:r>
      <w:r w:rsidR="00497650">
        <w:rPr>
          <w:rFonts w:ascii="Times New Roman" w:hAnsi="Times New Roman" w:cs="Times New Roman"/>
          <w:b/>
          <w:sz w:val="24"/>
        </w:rPr>
        <w:t xml:space="preserve"> GIA ĐÌNH</w:t>
      </w:r>
      <w:r w:rsidR="000764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76401">
        <w:rPr>
          <w:rFonts w:ascii="Times New Roman" w:hAnsi="Times New Roman" w:cs="Times New Roman"/>
          <w:b/>
          <w:sz w:val="24"/>
        </w:rPr>
        <w:t>và</w:t>
      </w:r>
      <w:proofErr w:type="spellEnd"/>
    </w:p>
    <w:p w:rsidR="00FC2757" w:rsidRPr="00076401" w:rsidRDefault="00086326" w:rsidP="007B16A7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497650">
        <w:rPr>
          <w:rFonts w:ascii="Times New Roman" w:hAnsi="Times New Roman" w:cs="Times New Roman"/>
          <w:b/>
          <w:sz w:val="24"/>
        </w:rPr>
        <w:t xml:space="preserve">CHĂM SÓC THAY </w:t>
      </w:r>
      <w:r w:rsidRPr="00444B5A">
        <w:rPr>
          <w:rFonts w:ascii="Times New Roman" w:hAnsi="Times New Roman" w:cs="Times New Roman"/>
          <w:b/>
          <w:sz w:val="24"/>
        </w:rPr>
        <w:t>THẾ</w:t>
      </w:r>
      <w:r w:rsidR="00281310" w:rsidRPr="00444B5A">
        <w:rPr>
          <w:rFonts w:ascii="Times New Roman" w:hAnsi="Times New Roman" w:cs="Times New Roman"/>
          <w:b/>
          <w:sz w:val="24"/>
        </w:rPr>
        <w:t xml:space="preserve"> CHO TRẺ EM CÓ HOÀN CẢNH ĐẶC BIỆT</w:t>
      </w:r>
    </w:p>
    <w:p w:rsidR="000530DC" w:rsidRPr="000D2D52" w:rsidRDefault="000530DC" w:rsidP="00092E66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30DC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0530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gửi:</w:t>
      </w:r>
      <w:r w:rsidR="000D2D52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</w:t>
      </w:r>
      <w:r w:rsidR="001B46A7">
        <w:rPr>
          <w:rFonts w:ascii="Times New Roman" w:hAnsi="Times New Roman" w:cs="Times New Roman"/>
          <w:b/>
          <w:i/>
          <w:sz w:val="24"/>
          <w:szCs w:val="24"/>
        </w:rPr>
        <w:t>..................</w:t>
      </w:r>
    </w:p>
    <w:p w:rsidR="005561FE" w:rsidRPr="00031BA2" w:rsidRDefault="005561FE" w:rsidP="003303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(RTCCD)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Khóa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tập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huấ</w:t>
      </w:r>
      <w:r w:rsidR="00A24D02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A24D02">
        <w:rPr>
          <w:rFonts w:ascii="Times New Roman" w:hAnsi="Times New Roman" w:cs="Times New Roman"/>
          <w:b/>
          <w:i/>
          <w:sz w:val="24"/>
          <w:szCs w:val="24"/>
        </w:rPr>
        <w:t>: “</w:t>
      </w:r>
      <w:proofErr w:type="spellStart"/>
      <w:r w:rsidR="00A24D0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3B73DA">
        <w:rPr>
          <w:rFonts w:ascii="Times New Roman" w:hAnsi="Times New Roman" w:cs="Times New Roman"/>
          <w:b/>
          <w:i/>
          <w:sz w:val="24"/>
          <w:szCs w:val="24"/>
        </w:rPr>
        <w:t>ác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nghiện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chất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lên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trẻ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em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gia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đình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73DA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Pr="003B73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chăm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sóc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4B5A">
        <w:rPr>
          <w:rFonts w:ascii="Times New Roman" w:hAnsi="Times New Roman" w:cs="Times New Roman"/>
          <w:b/>
          <w:i/>
          <w:sz w:val="24"/>
          <w:szCs w:val="24"/>
        </w:rPr>
        <w:t>thế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trẻ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em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có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hoàn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cảnh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đặc</w:t>
      </w:r>
      <w:proofErr w:type="spellEnd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1310" w:rsidRPr="00444B5A">
        <w:rPr>
          <w:rFonts w:ascii="Times New Roman" w:hAnsi="Times New Roman" w:cs="Times New Roman"/>
          <w:b/>
          <w:i/>
          <w:sz w:val="24"/>
          <w:szCs w:val="24"/>
        </w:rPr>
        <w:t>biệt</w:t>
      </w:r>
      <w:proofErr w:type="spellEnd"/>
      <w:r w:rsidRPr="00444B5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561FE" w:rsidRPr="003B73DA" w:rsidRDefault="005561FE" w:rsidP="00330307">
      <w:pPr>
        <w:spacing w:line="264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>Thời</w:t>
      </w:r>
      <w:proofErr w:type="spellEnd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>gian</w:t>
      </w:r>
      <w:proofErr w:type="spellEnd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– 26</w:t>
      </w:r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561FE" w:rsidRDefault="005561FE" w:rsidP="00330307">
      <w:pPr>
        <w:spacing w:line="264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>Địa</w:t>
      </w:r>
      <w:proofErr w:type="spellEnd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>điểm</w:t>
      </w:r>
      <w:proofErr w:type="spellEnd"/>
      <w:r w:rsidRPr="003B73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RTCCD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255,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781061" w:rsidRDefault="00482096" w:rsidP="0033030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AAD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2E7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AAD">
        <w:rPr>
          <w:rFonts w:ascii="Times New Roman" w:hAnsi="Times New Roman" w:cs="Times New Roman"/>
          <w:b/>
          <w:sz w:val="24"/>
          <w:szCs w:val="24"/>
        </w:rPr>
        <w:t>đích</w:t>
      </w:r>
      <w:proofErr w:type="spellEnd"/>
      <w:r w:rsidRPr="002E7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AAD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2E7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AAD">
        <w:rPr>
          <w:rFonts w:ascii="Times New Roman" w:hAnsi="Times New Roman" w:cs="Times New Roman"/>
          <w:b/>
          <w:sz w:val="24"/>
          <w:szCs w:val="24"/>
        </w:rPr>
        <w:t>khóa</w:t>
      </w:r>
      <w:proofErr w:type="spellEnd"/>
      <w:r w:rsidRPr="002E7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AAD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Pr="002E7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AAD">
        <w:rPr>
          <w:rFonts w:ascii="Times New Roman" w:hAnsi="Times New Roman" w:cs="Times New Roman"/>
          <w:b/>
          <w:sz w:val="24"/>
          <w:szCs w:val="24"/>
        </w:rPr>
        <w:t>huấn</w:t>
      </w:r>
      <w:proofErr w:type="spellEnd"/>
      <w:r w:rsidRPr="002E7AAD">
        <w:rPr>
          <w:rFonts w:ascii="Times New Roman" w:hAnsi="Times New Roman" w:cs="Times New Roman"/>
          <w:b/>
          <w:sz w:val="24"/>
          <w:szCs w:val="24"/>
        </w:rPr>
        <w:t>:</w:t>
      </w:r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CTXH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hạ</w:t>
      </w:r>
      <w:r w:rsidR="002439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3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9E3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243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9E3">
        <w:rPr>
          <w:rFonts w:ascii="Times New Roman" w:hAnsi="Times New Roman" w:cs="Times New Roman"/>
          <w:sz w:val="24"/>
          <w:szCs w:val="24"/>
        </w:rPr>
        <w:t>nhãng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t</w:t>
      </w:r>
      <w:r w:rsidR="00E333D3" w:rsidRPr="003B73DA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lạm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E333D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rượ</w:t>
      </w:r>
      <w:r w:rsidR="0025654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56548">
        <w:rPr>
          <w:rFonts w:ascii="Times New Roman" w:hAnsi="Times New Roman" w:cs="Times New Roman"/>
          <w:sz w:val="24"/>
          <w:szCs w:val="24"/>
        </w:rPr>
        <w:t>,</w:t>
      </w:r>
      <w:r w:rsidR="00E333D3" w:rsidRPr="003B73D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E333D3" w:rsidRPr="003B73DA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E3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CTXH,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r w:rsidR="002E7AAD" w:rsidRPr="003B73DA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nghiện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rượu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/ma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lạm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túy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rượu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nghiện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ở cha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21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B0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2106B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106B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2106B0">
        <w:rPr>
          <w:rFonts w:ascii="Times New Roman" w:hAnsi="Times New Roman" w:cs="Times New Roman"/>
          <w:sz w:val="24"/>
          <w:szCs w:val="24"/>
        </w:rPr>
        <w:t>;</w:t>
      </w:r>
      <w:r w:rsidR="002E7AAD" w:rsidRPr="003B73DA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nghiện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bạo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2E7AAD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AD" w:rsidRPr="003B73DA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28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81310">
        <w:rPr>
          <w:rFonts w:ascii="Times New Roman" w:hAnsi="Times New Roman" w:cs="Times New Roman"/>
          <w:sz w:val="24"/>
          <w:szCs w:val="24"/>
        </w:rPr>
        <w:t xml:space="preserve"> (</w:t>
      </w:r>
      <w:r w:rsidR="00281310" w:rsidRPr="003E6C7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281310" w:rsidRPr="003E6C7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81310" w:rsidRPr="003E6C71">
        <w:rPr>
          <w:rFonts w:ascii="Times New Roman" w:hAnsi="Times New Roman" w:cs="Times New Roman"/>
          <w:sz w:val="24"/>
          <w:szCs w:val="24"/>
        </w:rPr>
        <w:t xml:space="preserve"> 5/4/2016</w:t>
      </w:r>
      <w:r w:rsidR="00281310" w:rsidRPr="00EC7A79">
        <w:rPr>
          <w:rFonts w:ascii="Times New Roman" w:hAnsi="Times New Roman" w:cs="Times New Roman"/>
          <w:sz w:val="24"/>
          <w:szCs w:val="24"/>
        </w:rPr>
        <w:t>)</w:t>
      </w:r>
      <w:r w:rsidR="002E7AAD" w:rsidRPr="00EC7A79">
        <w:rPr>
          <w:rFonts w:ascii="Times New Roman" w:hAnsi="Times New Roman" w:cs="Times New Roman"/>
          <w:sz w:val="24"/>
          <w:szCs w:val="24"/>
        </w:rPr>
        <w:t>.</w:t>
      </w:r>
    </w:p>
    <w:p w:rsidR="002E7AAD" w:rsidRPr="003B73DA" w:rsidRDefault="00781061" w:rsidP="0033030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9EF">
        <w:rPr>
          <w:rFonts w:ascii="Times New Roman" w:hAnsi="Times New Roman" w:cs="Times New Roman"/>
          <w:b/>
          <w:sz w:val="24"/>
          <w:szCs w:val="24"/>
        </w:rPr>
        <w:t>Nhóm</w:t>
      </w:r>
      <w:proofErr w:type="spellEnd"/>
      <w:r w:rsidRPr="003B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9EF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Pr="003B79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9EF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3B79EF">
        <w:rPr>
          <w:rFonts w:ascii="Times New Roman" w:hAnsi="Times New Roman" w:cs="Times New Roman"/>
          <w:b/>
          <w:sz w:val="24"/>
          <w:szCs w:val="24"/>
        </w:rPr>
        <w:t>:</w:t>
      </w:r>
      <w:r w:rsidR="002E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CTXH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kiêm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Ban</w:t>
      </w:r>
      <w:r w:rsidR="00A66C73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A66C73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="00A6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73">
        <w:rPr>
          <w:rFonts w:ascii="Times New Roman" w:hAnsi="Times New Roman" w:cs="Times New Roman"/>
          <w:sz w:val="24"/>
          <w:szCs w:val="24"/>
        </w:rPr>
        <w:t>Úc</w:t>
      </w:r>
      <w:proofErr w:type="spellEnd"/>
      <w:r w:rsidR="00A6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C73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66C73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="00A66C73">
        <w:rPr>
          <w:rFonts w:ascii="Times New Roman" w:hAnsi="Times New Roman" w:cs="Times New Roman"/>
          <w:sz w:val="24"/>
          <w:szCs w:val="24"/>
        </w:rPr>
        <w:t>Talikowski</w:t>
      </w:r>
      <w:proofErr w:type="spellEnd"/>
      <w:r w:rsidR="00A66C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6C73">
        <w:rPr>
          <w:rFonts w:ascii="Times New Roman" w:hAnsi="Times New Roman" w:cs="Times New Roman"/>
          <w:sz w:val="24"/>
          <w:szCs w:val="24"/>
        </w:rPr>
        <w:t>T</w:t>
      </w:r>
      <w:r w:rsidRPr="00781061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HealthRight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RTCCD (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BVCSTE,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LĐTBXH);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Nazik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Nasser,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RTCCD,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61">
        <w:rPr>
          <w:rFonts w:ascii="Times New Roman" w:hAnsi="Times New Roman" w:cs="Times New Roman"/>
          <w:sz w:val="24"/>
          <w:szCs w:val="24"/>
        </w:rPr>
        <w:t>hợ</w:t>
      </w:r>
      <w:r w:rsidR="005E4A76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5E4A76">
        <w:rPr>
          <w:rFonts w:ascii="Times New Roman" w:hAnsi="Times New Roman" w:cs="Times New Roman"/>
          <w:sz w:val="24"/>
          <w:szCs w:val="24"/>
        </w:rPr>
        <w:t>.</w:t>
      </w:r>
    </w:p>
    <w:p w:rsidR="00A030D7" w:rsidRDefault="00870187" w:rsidP="003303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3D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c</w:t>
      </w:r>
      <w:r w:rsidR="0085360B" w:rsidRPr="003B73DA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A76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5E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A76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60B" w:rsidRPr="003B73DA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85360B" w:rsidRPr="003B73DA">
        <w:rPr>
          <w:rFonts w:ascii="Times New Roman" w:hAnsi="Times New Roman" w:cs="Times New Roman"/>
          <w:sz w:val="24"/>
          <w:szCs w:val="24"/>
        </w:rPr>
        <w:t>.</w:t>
      </w:r>
      <w:r w:rsidR="00DF2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8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98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8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DD0797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97" w:rsidRPr="003B73D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DD0797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97" w:rsidRPr="003B73DA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DF2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A7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DD0797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97" w:rsidRPr="003B73D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DD0797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97" w:rsidRPr="003B73D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DD0797" w:rsidRPr="003B73DA">
        <w:rPr>
          <w:rFonts w:ascii="Times New Roman" w:hAnsi="Times New Roman" w:cs="Times New Roman"/>
          <w:sz w:val="24"/>
          <w:szCs w:val="24"/>
        </w:rPr>
        <w:t>:</w:t>
      </w:r>
    </w:p>
    <w:p w:rsidR="00DD0797" w:rsidRPr="003B73DA" w:rsidRDefault="00DD0797" w:rsidP="003303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ThS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Mai</w:t>
      </w:r>
      <w:r w:rsidR="00E417F4">
        <w:rPr>
          <w:rFonts w:ascii="Times New Roman" w:hAnsi="Times New Roman" w:cs="Times New Roman"/>
          <w:sz w:val="24"/>
          <w:szCs w:val="24"/>
        </w:rPr>
        <w:t xml:space="preserve"> | </w:t>
      </w:r>
      <w:hyperlink r:id="rId8" w:history="1">
        <w:r w:rsidR="00FB572B" w:rsidRPr="003B73DA">
          <w:rPr>
            <w:rStyle w:val="Hyperlink"/>
            <w:rFonts w:ascii="Times New Roman" w:hAnsi="Times New Roman" w:cs="Times New Roman"/>
            <w:sz w:val="24"/>
            <w:szCs w:val="24"/>
          </w:rPr>
          <w:t>mai.vannguyen@rtccd.org.vn</w:t>
        </w:r>
      </w:hyperlink>
      <w:r w:rsidR="00E417F4">
        <w:rPr>
          <w:rFonts w:ascii="Times New Roman" w:hAnsi="Times New Roman" w:cs="Times New Roman"/>
          <w:sz w:val="24"/>
          <w:szCs w:val="24"/>
        </w:rPr>
        <w:t xml:space="preserve"> | </w:t>
      </w:r>
      <w:r w:rsidR="00FB572B" w:rsidRPr="003B73DA">
        <w:rPr>
          <w:rFonts w:ascii="Times New Roman" w:hAnsi="Times New Roman" w:cs="Times New Roman"/>
          <w:sz w:val="24"/>
          <w:szCs w:val="24"/>
        </w:rPr>
        <w:t>0948</w:t>
      </w:r>
      <w:r w:rsidR="00B15398">
        <w:rPr>
          <w:rFonts w:ascii="Times New Roman" w:hAnsi="Times New Roman" w:cs="Times New Roman"/>
          <w:sz w:val="24"/>
          <w:szCs w:val="24"/>
        </w:rPr>
        <w:t>.</w:t>
      </w:r>
      <w:r w:rsidR="00FB572B" w:rsidRPr="003B73DA">
        <w:rPr>
          <w:rFonts w:ascii="Times New Roman" w:hAnsi="Times New Roman" w:cs="Times New Roman"/>
          <w:sz w:val="24"/>
          <w:szCs w:val="24"/>
        </w:rPr>
        <w:t>900</w:t>
      </w:r>
      <w:r w:rsidR="00E1685B">
        <w:rPr>
          <w:rFonts w:ascii="Times New Roman" w:hAnsi="Times New Roman" w:cs="Times New Roman"/>
          <w:sz w:val="24"/>
          <w:szCs w:val="24"/>
        </w:rPr>
        <w:t>.</w:t>
      </w:r>
      <w:r w:rsidR="00FB572B" w:rsidRPr="003B73DA">
        <w:rPr>
          <w:rFonts w:ascii="Times New Roman" w:hAnsi="Times New Roman" w:cs="Times New Roman"/>
          <w:sz w:val="24"/>
          <w:szCs w:val="24"/>
        </w:rPr>
        <w:t>807</w:t>
      </w:r>
    </w:p>
    <w:p w:rsidR="00E105FC" w:rsidRPr="003B73DA" w:rsidRDefault="00E105FC" w:rsidP="0033030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3DA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củ</w:t>
      </w:r>
      <w:r w:rsidR="00261B33" w:rsidRPr="003B73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1B3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B33" w:rsidRPr="003B73D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261B3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B33" w:rsidRPr="003B73D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261B33"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B33" w:rsidRPr="003B73DA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261B33" w:rsidRPr="003B73DA">
        <w:rPr>
          <w:rFonts w:ascii="Times New Roman" w:hAnsi="Times New Roman" w:cs="Times New Roman"/>
          <w:sz w:val="24"/>
          <w:szCs w:val="24"/>
        </w:rPr>
        <w:t>!</w:t>
      </w:r>
      <w:r w:rsidR="00DB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3B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DA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261B33" w:rsidRPr="003B73DA">
        <w:rPr>
          <w:rFonts w:ascii="Times New Roman" w:hAnsi="Times New Roman" w:cs="Times New Roman"/>
          <w:sz w:val="24"/>
          <w:szCs w:val="24"/>
        </w:rPr>
        <w:t>./</w:t>
      </w: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F93D7F" w:rsidRPr="003B73DA" w:rsidTr="004E021C">
        <w:tc>
          <w:tcPr>
            <w:tcW w:w="5220" w:type="dxa"/>
            <w:vAlign w:val="center"/>
          </w:tcPr>
          <w:p w:rsidR="00F93D7F" w:rsidRPr="003B73DA" w:rsidRDefault="00F93D7F" w:rsidP="00F9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F93D7F" w:rsidRPr="0075532A" w:rsidRDefault="00A5445D" w:rsidP="00F9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 BAN GIÁM ĐỐC </w:t>
            </w:r>
            <w:r w:rsidR="00F93D7F"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>TRUNG TÂM RTCCD</w:t>
            </w:r>
          </w:p>
          <w:p w:rsidR="00A5445D" w:rsidRPr="003B73DA" w:rsidRDefault="00A5445D" w:rsidP="00F9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A">
              <w:rPr>
                <w:rFonts w:ascii="Times New Roman" w:hAnsi="Times New Roman" w:cs="Times New Roman"/>
                <w:b/>
                <w:sz w:val="24"/>
                <w:szCs w:val="24"/>
              </w:rPr>
              <w:t>PHÓ GIÁM ĐỐC</w:t>
            </w:r>
          </w:p>
        </w:tc>
      </w:tr>
    </w:tbl>
    <w:p w:rsidR="006E77C6" w:rsidRDefault="006E77C6" w:rsidP="00CD1132">
      <w:pPr>
        <w:rPr>
          <w:rFonts w:ascii="Times New Roman" w:hAnsi="Times New Roman" w:cs="Times New Roman"/>
          <w:sz w:val="24"/>
          <w:szCs w:val="24"/>
        </w:rPr>
      </w:pPr>
    </w:p>
    <w:p w:rsidR="006E77C6" w:rsidRDefault="006E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D7F" w:rsidRPr="00A24D02" w:rsidRDefault="006E77C6" w:rsidP="00CD1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D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PHỤ LỤC</w:t>
      </w:r>
    </w:p>
    <w:p w:rsidR="006E77C6" w:rsidRPr="00D67B6A" w:rsidRDefault="00A24D02" w:rsidP="00D6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6A">
        <w:rPr>
          <w:rFonts w:ascii="Times New Roman" w:hAnsi="Times New Roman" w:cs="Times New Roman"/>
          <w:b/>
          <w:sz w:val="24"/>
          <w:szCs w:val="24"/>
        </w:rPr>
        <w:t xml:space="preserve">DỰ KIẾN </w:t>
      </w:r>
      <w:r w:rsidR="00953E79" w:rsidRPr="00D67B6A">
        <w:rPr>
          <w:rFonts w:ascii="Times New Roman" w:hAnsi="Times New Roman" w:cs="Times New Roman"/>
          <w:b/>
          <w:sz w:val="24"/>
          <w:szCs w:val="24"/>
        </w:rPr>
        <w:t>CHƯƠNG TRÌNH</w:t>
      </w:r>
      <w:r w:rsidRPr="00D67B6A">
        <w:rPr>
          <w:rFonts w:ascii="Times New Roman" w:hAnsi="Times New Roman" w:cs="Times New Roman"/>
          <w:b/>
          <w:sz w:val="24"/>
          <w:szCs w:val="24"/>
        </w:rPr>
        <w:t xml:space="preserve"> TẬP HUẤN CTXH</w:t>
      </w:r>
    </w:p>
    <w:p w:rsidR="00D67B6A" w:rsidRDefault="00DC1257" w:rsidP="00D6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6A">
        <w:rPr>
          <w:rFonts w:ascii="Times New Roman" w:hAnsi="Times New Roman" w:cs="Times New Roman"/>
          <w:b/>
          <w:sz w:val="24"/>
          <w:szCs w:val="24"/>
        </w:rPr>
        <w:t xml:space="preserve">TÁC ĐỘNG CỦA NGHIỆN CHẤT LÊN TRẺ EM, </w:t>
      </w:r>
      <w:r w:rsidR="00D67B6A">
        <w:rPr>
          <w:rFonts w:ascii="Times New Roman" w:hAnsi="Times New Roman" w:cs="Times New Roman"/>
          <w:b/>
          <w:sz w:val="24"/>
          <w:szCs w:val="24"/>
        </w:rPr>
        <w:t>GIA ĐÌNH</w:t>
      </w:r>
    </w:p>
    <w:p w:rsidR="00DC1257" w:rsidRDefault="00DC1257" w:rsidP="007910C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7B6A">
        <w:rPr>
          <w:rFonts w:ascii="Times New Roman" w:hAnsi="Times New Roman" w:cs="Times New Roman"/>
          <w:b/>
          <w:sz w:val="24"/>
          <w:szCs w:val="24"/>
        </w:rPr>
        <w:t>V</w:t>
      </w:r>
      <w:r w:rsidR="002E47BC">
        <w:rPr>
          <w:rFonts w:ascii="Times New Roman" w:hAnsi="Times New Roman" w:cs="Times New Roman"/>
          <w:b/>
          <w:sz w:val="24"/>
          <w:szCs w:val="24"/>
        </w:rPr>
        <w:t>à</w:t>
      </w:r>
      <w:proofErr w:type="spellEnd"/>
      <w:r w:rsidRPr="00D67B6A">
        <w:rPr>
          <w:rFonts w:ascii="Times New Roman" w:hAnsi="Times New Roman" w:cs="Times New Roman"/>
          <w:b/>
          <w:sz w:val="24"/>
          <w:szCs w:val="24"/>
        </w:rPr>
        <w:t xml:space="preserve"> CHĂM SÓC THAY THẾ</w:t>
      </w:r>
      <w:r w:rsidR="00356388">
        <w:rPr>
          <w:rFonts w:ascii="Times New Roman" w:hAnsi="Times New Roman" w:cs="Times New Roman"/>
          <w:b/>
          <w:sz w:val="24"/>
          <w:szCs w:val="24"/>
        </w:rPr>
        <w:t xml:space="preserve"> CHO TRẺ CÓ HOÀN CẢNH ĐẶC BIỆT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18"/>
        <w:gridCol w:w="5310"/>
        <w:gridCol w:w="2700"/>
      </w:tblGrid>
      <w:tr w:rsidR="007910C1" w:rsidTr="00776E0D">
        <w:trPr>
          <w:trHeight w:val="395"/>
        </w:trPr>
        <w:tc>
          <w:tcPr>
            <w:tcW w:w="1818" w:type="dxa"/>
            <w:vAlign w:val="center"/>
          </w:tcPr>
          <w:p w:rsidR="007910C1" w:rsidRDefault="007910C1" w:rsidP="0017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5310" w:type="dxa"/>
            <w:vAlign w:val="center"/>
          </w:tcPr>
          <w:p w:rsidR="007910C1" w:rsidRDefault="007910C1" w:rsidP="00174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700" w:type="dxa"/>
            <w:vAlign w:val="center"/>
          </w:tcPr>
          <w:p w:rsidR="007910C1" w:rsidRDefault="007910C1" w:rsidP="0070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hiệ</w:t>
            </w:r>
            <w:r w:rsidR="00704F0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174796" w:rsidTr="00704F07">
        <w:trPr>
          <w:trHeight w:val="710"/>
        </w:trPr>
        <w:tc>
          <w:tcPr>
            <w:tcW w:w="9828" w:type="dxa"/>
            <w:gridSpan w:val="3"/>
            <w:shd w:val="clear" w:color="auto" w:fill="F2DBDB" w:themeFill="accent2" w:themeFillTint="33"/>
          </w:tcPr>
          <w:p w:rsidR="00174796" w:rsidRPr="00DC1613" w:rsidRDefault="00174796" w:rsidP="001747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25/4/2016</w:t>
            </w:r>
          </w:p>
          <w:p w:rsidR="00174796" w:rsidRPr="00DC1613" w:rsidRDefault="00174796" w:rsidP="00174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Lạm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chất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gây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nghiện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1613">
              <w:rPr>
                <w:rFonts w:ascii="Times New Roman" w:hAnsi="Times New Roman" w:cs="Times New Roman"/>
                <w:b/>
                <w:sz w:val="26"/>
                <w:szCs w:val="26"/>
              </w:rPr>
              <w:t>đình</w:t>
            </w:r>
            <w:proofErr w:type="spellEnd"/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8:30 – 8:45</w:t>
            </w:r>
          </w:p>
        </w:tc>
        <w:tc>
          <w:tcPr>
            <w:tcW w:w="531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lạm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nghiện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BS.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An</w:t>
            </w:r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8:45 – 10:00</w:t>
            </w:r>
          </w:p>
        </w:tc>
        <w:tc>
          <w:tcPr>
            <w:tcW w:w="531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lạm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6410" w:rsidRPr="00D1744F">
              <w:rPr>
                <w:rFonts w:ascii="Times New Roman" w:hAnsi="Times New Roman" w:cs="Times New Roman"/>
                <w:sz w:val="26"/>
                <w:szCs w:val="26"/>
              </w:rPr>
              <w:t>rượu</w:t>
            </w:r>
            <w:proofErr w:type="spellEnd"/>
            <w:r w:rsidR="00BE30F5"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30F5" w:rsidRPr="00D1744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BE30F5"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ma </w:t>
            </w:r>
            <w:proofErr w:type="spellStart"/>
            <w:r w:rsidR="00BE30F5" w:rsidRPr="00D1744F">
              <w:rPr>
                <w:rFonts w:ascii="Times New Roman" w:hAnsi="Times New Roman" w:cs="Times New Roman"/>
                <w:sz w:val="26"/>
                <w:szCs w:val="26"/>
              </w:rPr>
              <w:t>túy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10:00 – 10:15</w:t>
            </w:r>
          </w:p>
        </w:tc>
        <w:tc>
          <w:tcPr>
            <w:tcW w:w="531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Nghỉ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10:15 – 12:00</w:t>
            </w:r>
          </w:p>
        </w:tc>
        <w:tc>
          <w:tcPr>
            <w:tcW w:w="5310" w:type="dxa"/>
          </w:tcPr>
          <w:p w:rsidR="00174796" w:rsidRPr="00D1744F" w:rsidRDefault="00174796" w:rsidP="002F297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lạm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2978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12:00 – 13:30</w:t>
            </w:r>
          </w:p>
        </w:tc>
        <w:tc>
          <w:tcPr>
            <w:tcW w:w="531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Nghỉ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trưa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13:30 – 15:00</w:t>
            </w:r>
          </w:p>
        </w:tc>
        <w:tc>
          <w:tcPr>
            <w:tcW w:w="5310" w:type="dxa"/>
          </w:tcPr>
          <w:p w:rsidR="00174796" w:rsidRPr="00D1744F" w:rsidRDefault="00174796" w:rsidP="002F297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lạm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2978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2F2978">
              <w:rPr>
                <w:rFonts w:ascii="Times New Roman" w:hAnsi="Times New Roman" w:cs="Times New Roman"/>
                <w:sz w:val="26"/>
                <w:szCs w:val="26"/>
              </w:rPr>
              <w:t>ẻ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FB0E70" w:rsidRPr="00D1744F" w:rsidTr="00776E0D">
        <w:tc>
          <w:tcPr>
            <w:tcW w:w="1818" w:type="dxa"/>
          </w:tcPr>
          <w:p w:rsidR="00FB0E70" w:rsidRPr="00D1744F" w:rsidRDefault="00FB0E70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15:00 – 15:15</w:t>
            </w:r>
          </w:p>
        </w:tc>
        <w:tc>
          <w:tcPr>
            <w:tcW w:w="5310" w:type="dxa"/>
          </w:tcPr>
          <w:p w:rsidR="00FB0E70" w:rsidRPr="00D1744F" w:rsidRDefault="00FB0E70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Nghỉ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2700" w:type="dxa"/>
          </w:tcPr>
          <w:p w:rsidR="00FB0E70" w:rsidRPr="00D1744F" w:rsidRDefault="00FB0E70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FB0E70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15:15</w:t>
            </w:r>
            <w:r w:rsidR="00174796"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– 16:00</w:t>
            </w:r>
          </w:p>
        </w:tc>
        <w:tc>
          <w:tcPr>
            <w:tcW w:w="531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Bạo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Chị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Nazik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Nasser</w:t>
            </w:r>
          </w:p>
        </w:tc>
      </w:tr>
      <w:tr w:rsidR="00174796" w:rsidRPr="00D1744F" w:rsidTr="00776E0D">
        <w:tc>
          <w:tcPr>
            <w:tcW w:w="1818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16:00 – 17:00</w:t>
            </w:r>
          </w:p>
        </w:tc>
        <w:tc>
          <w:tcPr>
            <w:tcW w:w="5310" w:type="dxa"/>
          </w:tcPr>
          <w:p w:rsidR="00174796" w:rsidRPr="00D1744F" w:rsidRDefault="003220C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="00D3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174796" w:rsidRPr="00D1744F" w:rsidRDefault="0017479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1D0705" w:rsidRPr="00D1744F" w:rsidTr="00704F07">
        <w:tc>
          <w:tcPr>
            <w:tcW w:w="9828" w:type="dxa"/>
            <w:gridSpan w:val="3"/>
            <w:shd w:val="clear" w:color="auto" w:fill="F2DBDB" w:themeFill="accent2" w:themeFillTint="33"/>
          </w:tcPr>
          <w:p w:rsidR="001D0705" w:rsidRPr="00D1744F" w:rsidRDefault="001D0705" w:rsidP="00906E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26/4/2016</w:t>
            </w:r>
          </w:p>
          <w:p w:rsidR="001D0705" w:rsidRPr="00D1744F" w:rsidRDefault="001D0705" w:rsidP="00906E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Chăm</w:t>
            </w:r>
            <w:proofErr w:type="spellEnd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sóc</w:t>
            </w:r>
            <w:proofErr w:type="spellEnd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thay</w:t>
            </w:r>
            <w:proofErr w:type="spellEnd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thế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cảnh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342D" w:rsidRPr="00D1744F">
              <w:rPr>
                <w:rFonts w:ascii="Times New Roman" w:hAnsi="Times New Roman" w:cs="Times New Roman"/>
                <w:b/>
                <w:sz w:val="26"/>
                <w:szCs w:val="26"/>
              </w:rPr>
              <w:t>biệt</w:t>
            </w:r>
            <w:proofErr w:type="spellEnd"/>
          </w:p>
        </w:tc>
      </w:tr>
      <w:tr w:rsidR="00D1744F" w:rsidRPr="00D1744F" w:rsidTr="00776E0D">
        <w:tc>
          <w:tcPr>
            <w:tcW w:w="1818" w:type="dxa"/>
          </w:tcPr>
          <w:p w:rsidR="00D1744F" w:rsidRPr="00D1744F" w:rsidRDefault="00D1744F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8:15 – 8:30</w:t>
            </w:r>
          </w:p>
        </w:tc>
        <w:tc>
          <w:tcPr>
            <w:tcW w:w="5310" w:type="dxa"/>
          </w:tcPr>
          <w:p w:rsidR="00D1744F" w:rsidRPr="00D1744F" w:rsidRDefault="00D1744F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Phổ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vừa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5/4/2016</w:t>
            </w:r>
          </w:p>
        </w:tc>
        <w:tc>
          <w:tcPr>
            <w:tcW w:w="2700" w:type="dxa"/>
          </w:tcPr>
          <w:p w:rsidR="00D1744F" w:rsidRPr="00D1744F" w:rsidRDefault="00805238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</w:t>
            </w:r>
          </w:p>
        </w:tc>
      </w:tr>
      <w:tr w:rsidR="00753FBA" w:rsidRPr="00D1744F" w:rsidTr="00776E0D">
        <w:tc>
          <w:tcPr>
            <w:tcW w:w="1818" w:type="dxa"/>
          </w:tcPr>
          <w:p w:rsidR="00753FBA" w:rsidRPr="00D1744F" w:rsidRDefault="0082032B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 w:rsidR="00753FBA"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– 9:00</w:t>
            </w:r>
          </w:p>
        </w:tc>
        <w:tc>
          <w:tcPr>
            <w:tcW w:w="531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</w:p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270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753FBA" w:rsidRPr="00D1744F" w:rsidTr="00776E0D">
        <w:tc>
          <w:tcPr>
            <w:tcW w:w="1818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9:00 – 9:45</w:t>
            </w:r>
          </w:p>
        </w:tc>
        <w:tc>
          <w:tcPr>
            <w:tcW w:w="531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="005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60E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5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60E9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5B6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60E9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cha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270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753FBA" w:rsidRPr="00D1744F" w:rsidTr="00776E0D">
        <w:tc>
          <w:tcPr>
            <w:tcW w:w="1818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9:45 – 10:00</w:t>
            </w:r>
          </w:p>
        </w:tc>
        <w:tc>
          <w:tcPr>
            <w:tcW w:w="531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Nghỉ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i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270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53FBA" w:rsidRPr="00D1744F" w:rsidTr="00776E0D">
        <w:tc>
          <w:tcPr>
            <w:tcW w:w="1818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10:00 – 10:45</w:t>
            </w:r>
          </w:p>
        </w:tc>
        <w:tc>
          <w:tcPr>
            <w:tcW w:w="531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270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753FBA" w:rsidRPr="00D1744F" w:rsidTr="00776E0D">
        <w:tc>
          <w:tcPr>
            <w:tcW w:w="1818" w:type="dxa"/>
          </w:tcPr>
          <w:p w:rsidR="00753FBA" w:rsidRPr="00D1744F" w:rsidRDefault="00C10E2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5310" w:type="dxa"/>
          </w:tcPr>
          <w:p w:rsidR="00753FBA" w:rsidRPr="00D1744F" w:rsidRDefault="00753FBA" w:rsidP="004E57E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E57ED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0B1D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7B0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0B1D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270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  <w:tr w:rsidR="00753FBA" w:rsidRPr="00D1744F" w:rsidTr="00776E0D">
        <w:tc>
          <w:tcPr>
            <w:tcW w:w="1818" w:type="dxa"/>
          </w:tcPr>
          <w:p w:rsidR="00753FBA" w:rsidRPr="00D1744F" w:rsidRDefault="00C10E26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  <w:r w:rsidR="00753FBA"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– 12:00</w:t>
            </w:r>
          </w:p>
        </w:tc>
        <w:tc>
          <w:tcPr>
            <w:tcW w:w="5310" w:type="dxa"/>
          </w:tcPr>
          <w:p w:rsidR="00753FBA" w:rsidRPr="00D1744F" w:rsidRDefault="0046143D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53FBA" w:rsidRPr="00D1744F">
              <w:rPr>
                <w:rFonts w:ascii="Times New Roman" w:hAnsi="Times New Roman" w:cs="Times New Roman"/>
                <w:sz w:val="26"/>
                <w:szCs w:val="26"/>
              </w:rPr>
              <w:t>ỗ</w:t>
            </w:r>
            <w:proofErr w:type="spellEnd"/>
            <w:r w:rsidR="00753FBA"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3FBA" w:rsidRPr="00D1744F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A640C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FA64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</w:p>
        </w:tc>
        <w:tc>
          <w:tcPr>
            <w:tcW w:w="2700" w:type="dxa"/>
          </w:tcPr>
          <w:p w:rsidR="00753FBA" w:rsidRPr="00D1744F" w:rsidRDefault="00753FBA" w:rsidP="0090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 xml:space="preserve"> Luke </w:t>
            </w:r>
            <w:proofErr w:type="spellStart"/>
            <w:r w:rsidRPr="00D1744F">
              <w:rPr>
                <w:rFonts w:ascii="Times New Roman" w:hAnsi="Times New Roman" w:cs="Times New Roman"/>
                <w:sz w:val="26"/>
                <w:szCs w:val="26"/>
              </w:rPr>
              <w:t>Talikowski</w:t>
            </w:r>
            <w:proofErr w:type="spellEnd"/>
          </w:p>
        </w:tc>
      </w:tr>
    </w:tbl>
    <w:p w:rsidR="00DD0797" w:rsidRPr="00D1744F" w:rsidRDefault="00DD0797" w:rsidP="00704F0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0797" w:rsidRPr="00D1744F" w:rsidSect="00906E3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57"/>
    <w:rsid w:val="00031BA2"/>
    <w:rsid w:val="000530DC"/>
    <w:rsid w:val="00076401"/>
    <w:rsid w:val="00086326"/>
    <w:rsid w:val="00092E66"/>
    <w:rsid w:val="000D2D52"/>
    <w:rsid w:val="000D368C"/>
    <w:rsid w:val="001269AA"/>
    <w:rsid w:val="001463EB"/>
    <w:rsid w:val="00173B4C"/>
    <w:rsid w:val="00174796"/>
    <w:rsid w:val="001B46A7"/>
    <w:rsid w:val="001D0705"/>
    <w:rsid w:val="001D3AFF"/>
    <w:rsid w:val="001F397F"/>
    <w:rsid w:val="001F41A4"/>
    <w:rsid w:val="002063A7"/>
    <w:rsid w:val="00206647"/>
    <w:rsid w:val="002106B0"/>
    <w:rsid w:val="002439E3"/>
    <w:rsid w:val="00256548"/>
    <w:rsid w:val="00261B33"/>
    <w:rsid w:val="00281310"/>
    <w:rsid w:val="002852CC"/>
    <w:rsid w:val="002E47BC"/>
    <w:rsid w:val="002E7AAD"/>
    <w:rsid w:val="002F2978"/>
    <w:rsid w:val="003220C6"/>
    <w:rsid w:val="00330307"/>
    <w:rsid w:val="00356388"/>
    <w:rsid w:val="003B3285"/>
    <w:rsid w:val="003B73DA"/>
    <w:rsid w:val="003B79EF"/>
    <w:rsid w:val="003E6C71"/>
    <w:rsid w:val="004034D2"/>
    <w:rsid w:val="00444B5A"/>
    <w:rsid w:val="0045670A"/>
    <w:rsid w:val="0046143D"/>
    <w:rsid w:val="00482096"/>
    <w:rsid w:val="00497650"/>
    <w:rsid w:val="004D0D3A"/>
    <w:rsid w:val="004E021C"/>
    <w:rsid w:val="004E57ED"/>
    <w:rsid w:val="005374D7"/>
    <w:rsid w:val="005561FE"/>
    <w:rsid w:val="00590E2B"/>
    <w:rsid w:val="00594BE7"/>
    <w:rsid w:val="005B60E9"/>
    <w:rsid w:val="005E4A76"/>
    <w:rsid w:val="005F4D14"/>
    <w:rsid w:val="00623BDC"/>
    <w:rsid w:val="00663AAC"/>
    <w:rsid w:val="006E77C6"/>
    <w:rsid w:val="00704F07"/>
    <w:rsid w:val="00753FBA"/>
    <w:rsid w:val="0075532A"/>
    <w:rsid w:val="00776E0D"/>
    <w:rsid w:val="00781061"/>
    <w:rsid w:val="007910C1"/>
    <w:rsid w:val="00796E93"/>
    <w:rsid w:val="007B0B1D"/>
    <w:rsid w:val="007B16A7"/>
    <w:rsid w:val="007C3188"/>
    <w:rsid w:val="007E4D4F"/>
    <w:rsid w:val="00803BDE"/>
    <w:rsid w:val="00805238"/>
    <w:rsid w:val="0082032B"/>
    <w:rsid w:val="0085342D"/>
    <w:rsid w:val="0085360B"/>
    <w:rsid w:val="00870187"/>
    <w:rsid w:val="0087343C"/>
    <w:rsid w:val="008B6120"/>
    <w:rsid w:val="008E779D"/>
    <w:rsid w:val="00903649"/>
    <w:rsid w:val="00906E38"/>
    <w:rsid w:val="00953E79"/>
    <w:rsid w:val="00987B8E"/>
    <w:rsid w:val="009B7FDA"/>
    <w:rsid w:val="00A030D7"/>
    <w:rsid w:val="00A24D02"/>
    <w:rsid w:val="00A40EE8"/>
    <w:rsid w:val="00A5445D"/>
    <w:rsid w:val="00A66C73"/>
    <w:rsid w:val="00A92C58"/>
    <w:rsid w:val="00B15398"/>
    <w:rsid w:val="00BE30F5"/>
    <w:rsid w:val="00C10E26"/>
    <w:rsid w:val="00C46380"/>
    <w:rsid w:val="00C67371"/>
    <w:rsid w:val="00CA5010"/>
    <w:rsid w:val="00CA57E1"/>
    <w:rsid w:val="00CD1132"/>
    <w:rsid w:val="00CE6410"/>
    <w:rsid w:val="00D1744F"/>
    <w:rsid w:val="00D3471A"/>
    <w:rsid w:val="00D67B6A"/>
    <w:rsid w:val="00DB6CCA"/>
    <w:rsid w:val="00DC1257"/>
    <w:rsid w:val="00DC1613"/>
    <w:rsid w:val="00DD0797"/>
    <w:rsid w:val="00DF27D1"/>
    <w:rsid w:val="00E105FC"/>
    <w:rsid w:val="00E12BAD"/>
    <w:rsid w:val="00E1685B"/>
    <w:rsid w:val="00E31FE9"/>
    <w:rsid w:val="00E333D3"/>
    <w:rsid w:val="00E417F4"/>
    <w:rsid w:val="00EC7A79"/>
    <w:rsid w:val="00EE62A6"/>
    <w:rsid w:val="00EF5592"/>
    <w:rsid w:val="00F93D7F"/>
    <w:rsid w:val="00FA640C"/>
    <w:rsid w:val="00FB0E70"/>
    <w:rsid w:val="00FB572B"/>
    <w:rsid w:val="00FC2757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57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57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.vannguyen@rtccd.org.v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93AE-24E8-4ED7-82F6-D53B3388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Mai-TecraR940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Nguyen</dc:creator>
  <cp:lastModifiedBy>Windows User</cp:lastModifiedBy>
  <cp:revision>117</cp:revision>
  <dcterms:created xsi:type="dcterms:W3CDTF">2016-04-04T08:11:00Z</dcterms:created>
  <dcterms:modified xsi:type="dcterms:W3CDTF">2016-04-21T08:32:00Z</dcterms:modified>
</cp:coreProperties>
</file>